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4A2AEC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4A2A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4A2AEC" w:rsid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770</w:t>
      </w:r>
      <w:r w:rsidRP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4A2AEC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4A2AEC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2AEC">
        <w:rPr>
          <w:rFonts w:ascii="Times New Roman" w:hAnsi="Times New Roman" w:cs="Times New Roman"/>
          <w:bCs/>
          <w:sz w:val="24"/>
          <w:szCs w:val="24"/>
        </w:rPr>
        <w:t>86MS0049-01-2025-003328-39</w:t>
      </w:r>
    </w:p>
    <w:p w:rsidR="00C17211" w:rsidRPr="004A2AEC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4A2AEC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4A2AEC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4A2AEC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A2AEC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2AEC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A2AEC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4A2AEC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A2AE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4A2AEC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A2AEC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A2AEC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AEC">
        <w:rPr>
          <w:rFonts w:ascii="Times New Roman" w:hAnsi="Times New Roman" w:cs="Times New Roman"/>
          <w:color w:val="FF0000"/>
          <w:sz w:val="24"/>
          <w:szCs w:val="24"/>
        </w:rPr>
        <w:t>директора АНО ДПО «Открытый институт профессиональных инноваций» Раймовой Елены Гри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горьевны,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A2AEC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A2AEC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A2AEC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A2AEC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54087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4A2AEC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4A2AEC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color w:val="FF0000"/>
          <w:sz w:val="24"/>
          <w:szCs w:val="24"/>
        </w:rPr>
        <w:t>Раймова Е.Г</w:t>
      </w:r>
      <w:r w:rsidRPr="004A2AEC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директором АНО ДПО «Открытый институт профессиональных инноваций»</w:t>
      </w:r>
      <w:r w:rsidRPr="004A2AEC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ул. Интернациональная, 30/П, стр. 1, офис 302</w:t>
      </w:r>
      <w:r w:rsidRPr="004A2AEC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ИНН/КПП 8603237237</w:t>
      </w:r>
      <w:r w:rsidRPr="004A2AEC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A2AEC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21.03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A2AEC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представила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A2AEC" w:rsidRPr="004A2AEC" w:rsidP="004A2AE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color w:val="FF0000"/>
          <w:sz w:val="24"/>
          <w:szCs w:val="24"/>
        </w:rPr>
        <w:t>Раймова Е.Г</w:t>
      </w:r>
      <w:r w:rsidRPr="004A2A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2AEC">
        <w:rPr>
          <w:rFonts w:ascii="Times New Roman" w:hAnsi="Times New Roman" w:cs="Times New Roman"/>
          <w:sz w:val="24"/>
          <w:szCs w:val="24"/>
        </w:rPr>
        <w:t>на рассмотрение материалов дела не явилась, о месте и времени рассмотре</w:t>
      </w:r>
      <w:r w:rsidRPr="004A2AEC">
        <w:rPr>
          <w:rFonts w:ascii="Times New Roman" w:hAnsi="Times New Roman" w:cs="Times New Roman"/>
          <w:sz w:val="24"/>
          <w:szCs w:val="24"/>
        </w:rPr>
        <w:t xml:space="preserve">ния </w:t>
      </w:r>
      <w:r w:rsidRPr="004A2AEC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A2AEC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A2AE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A2AEC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Раймовой Е.Г</w:t>
      </w:r>
      <w:r w:rsidRPr="004A2AEC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4A2AEC" w:rsidP="004A2AE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Раймовой Е.Г</w:t>
      </w:r>
      <w:r w:rsidRPr="004A2AEC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4A2AEC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2AEC" w:rsidR="004A2AE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86032514800151200001</w:t>
      </w:r>
      <w:r w:rsidRPr="004A2AEC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4A2AEC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4A2AEC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4A2AEC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4A2AEC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A2AEC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4A2AEC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4A2AEC" w:rsid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21.03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A2AEC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</w:t>
      </w:r>
      <w:r w:rsidRPr="004A2AEC">
        <w:rPr>
          <w:rFonts w:ascii="Times New Roman" w:hAnsi="Times New Roman" w:cs="Times New Roman"/>
          <w:sz w:val="24"/>
          <w:szCs w:val="24"/>
        </w:rPr>
        <w:t>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</w:t>
      </w:r>
      <w:r w:rsidRPr="004A2AEC">
        <w:rPr>
          <w:rFonts w:ascii="Times New Roman" w:hAnsi="Times New Roman" w:cs="Times New Roman"/>
          <w:sz w:val="24"/>
          <w:szCs w:val="24"/>
        </w:rPr>
        <w:t>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 w:rsidRPr="004A2AEC">
        <w:rPr>
          <w:rFonts w:ascii="Times New Roman" w:hAnsi="Times New Roman" w:cs="Times New Roman"/>
          <w:sz w:val="24"/>
          <w:szCs w:val="24"/>
        </w:rPr>
        <w:t>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4A2AEC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4A2AEC">
        <w:rPr>
          <w:rFonts w:ascii="Times New Roman" w:hAnsi="Times New Roman" w:cs="Times New Roman"/>
          <w:sz w:val="24"/>
          <w:szCs w:val="24"/>
        </w:rPr>
        <w:t>год</w:t>
      </w:r>
      <w:r w:rsidRPr="004A2AEC" w:rsidR="00AF5CAE">
        <w:rPr>
          <w:rFonts w:ascii="Times New Roman" w:hAnsi="Times New Roman" w:cs="Times New Roman"/>
          <w:sz w:val="24"/>
          <w:szCs w:val="24"/>
        </w:rPr>
        <w:t>а</w:t>
      </w:r>
      <w:r w:rsidRPr="004A2AEC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4A2AEC">
        <w:rPr>
          <w:rFonts w:ascii="Times New Roman" w:hAnsi="Times New Roman" w:cs="Times New Roman"/>
          <w:sz w:val="24"/>
          <w:szCs w:val="24"/>
        </w:rPr>
        <w:t xml:space="preserve">,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4A2AEC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4A2AEC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AEC" w:rsid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>21.03</w:t>
      </w:r>
      <w:r w:rsidRPr="004A2AEC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A2AEC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4A2AEC" w:rsidR="004A2AEC">
        <w:rPr>
          <w:rFonts w:ascii="Times New Roman" w:hAnsi="Times New Roman" w:cs="Times New Roman"/>
          <w:color w:val="FF0000"/>
          <w:sz w:val="24"/>
          <w:szCs w:val="24"/>
        </w:rPr>
        <w:t>Раймова Е.Г</w:t>
      </w:r>
      <w:r w:rsidRPr="004A2AEC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4A2AEC" w:rsidR="004A2AEC">
        <w:rPr>
          <w:rFonts w:ascii="Times New Roman" w:eastAsia="MS Mincho" w:hAnsi="Times New Roman" w:cs="Times New Roman"/>
          <w:sz w:val="24"/>
          <w:szCs w:val="24"/>
        </w:rPr>
        <w:t>а</w:t>
      </w:r>
      <w:r w:rsidRPr="004A2AEC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</w:t>
      </w:r>
      <w:r w:rsidRPr="004A2AEC">
        <w:rPr>
          <w:rFonts w:ascii="Times New Roman" w:eastAsia="MS Mincho" w:hAnsi="Times New Roman" w:cs="Times New Roman"/>
          <w:sz w:val="24"/>
          <w:szCs w:val="24"/>
        </w:rPr>
        <w:t xml:space="preserve">рации (расчета по страховым взносам) в налоговый орган по месту учета. 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A2AEC" w:rsidR="004A2AEC">
        <w:rPr>
          <w:rFonts w:ascii="Times New Roman" w:hAnsi="Times New Roman" w:cs="Times New Roman"/>
          <w:sz w:val="24"/>
          <w:szCs w:val="24"/>
        </w:rPr>
        <w:t>й</w:t>
      </w:r>
      <w:r w:rsidRPr="004A2AEC">
        <w:rPr>
          <w:rFonts w:ascii="Times New Roman" w:hAnsi="Times New Roman" w:cs="Times New Roman"/>
          <w:sz w:val="24"/>
          <w:szCs w:val="24"/>
        </w:rPr>
        <w:t xml:space="preserve">, отсутствие обстоятельств, смягчающих и </w:t>
      </w:r>
      <w:r w:rsidRPr="004A2AEC">
        <w:rPr>
          <w:rFonts w:ascii="Times New Roman" w:hAnsi="Times New Roman" w:cs="Times New Roman"/>
          <w:sz w:val="24"/>
          <w:szCs w:val="24"/>
        </w:rPr>
        <w:t>отягчающих администра</w:t>
      </w:r>
      <w:r w:rsidRPr="004A2AEC">
        <w:rPr>
          <w:rFonts w:ascii="Times New Roman" w:hAnsi="Times New Roman" w:cs="Times New Roman"/>
          <w:sz w:val="24"/>
          <w:szCs w:val="24"/>
        </w:rPr>
        <w:t>тивную ответственность, и приходит к выводу, что наказание необходимо назначить в виде административного штрафа.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154087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A2AEC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АНО ДПО «Открытый институт профессиональных 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инноваций</w:t>
      </w:r>
      <w:r w:rsidRPr="004A2AEC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 xml:space="preserve">Раймову Елену Григорьевну </w:t>
      </w:r>
      <w:r w:rsidRPr="004A2AEC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4A2AEC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AEC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A2AEC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4A2AEC" w:rsidR="004A2AEC">
        <w:rPr>
          <w:rFonts w:ascii="Times New Roman" w:hAnsi="Times New Roman" w:cs="Times New Roman"/>
          <w:color w:val="FF0000"/>
          <w:sz w:val="24"/>
          <w:szCs w:val="24"/>
        </w:rPr>
        <w:t>0412365400495007702515140</w:t>
      </w:r>
      <w:r w:rsidRPr="004A2AE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205E5" w:rsidP="001205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1205E5" w:rsidP="001205E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100.</w:t>
      </w:r>
    </w:p>
    <w:p w:rsidR="001205E5" w:rsidP="001205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товский городской суд в течение десяти </w:t>
      </w:r>
      <w:r w:rsidRPr="004A2A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4A2AEC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EC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</w:r>
      <w:r w:rsidRPr="004A2AEC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4A2AEC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15408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1205E5"/>
    <w:rsid w:val="00154087"/>
    <w:rsid w:val="00376EEC"/>
    <w:rsid w:val="0038339E"/>
    <w:rsid w:val="003A3761"/>
    <w:rsid w:val="0040581B"/>
    <w:rsid w:val="004A2AEC"/>
    <w:rsid w:val="004F52CD"/>
    <w:rsid w:val="0055147B"/>
    <w:rsid w:val="009A5BB5"/>
    <w:rsid w:val="009F2F62"/>
    <w:rsid w:val="00AF5CAE"/>
    <w:rsid w:val="00C17211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